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556" w:rsidRPr="00734556" w:rsidRDefault="00734556" w:rsidP="00734556">
      <w:pPr>
        <w:widowControl/>
        <w:pBdr>
          <w:bottom w:val="single" w:sz="6" w:space="6" w:color="E5E5E5"/>
        </w:pBdr>
        <w:shd w:val="clear" w:color="auto" w:fill="FFFFFF"/>
        <w:spacing w:after="90" w:line="450" w:lineRule="atLeast"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24"/>
          <w:szCs w:val="24"/>
        </w:rPr>
      </w:pPr>
      <w:r w:rsidRPr="00734556">
        <w:rPr>
          <w:rFonts w:ascii="宋体" w:eastAsia="宋体" w:hAnsi="宋体" w:cs="宋体" w:hint="eastAsia"/>
          <w:b/>
          <w:bCs/>
          <w:color w:val="000000"/>
          <w:kern w:val="36"/>
          <w:sz w:val="24"/>
          <w:szCs w:val="24"/>
        </w:rPr>
        <w:t>合肥工业大学教育基金会2013年度捐赠名单</w:t>
      </w:r>
    </w:p>
    <w:p w:rsidR="00734556" w:rsidRPr="00734556" w:rsidRDefault="00734556" w:rsidP="00734556">
      <w:pPr>
        <w:widowControl/>
        <w:shd w:val="clear" w:color="auto" w:fill="FFFFFF"/>
        <w:spacing w:line="345" w:lineRule="atLeast"/>
        <w:rPr>
          <w:rFonts w:ascii="Tahoma" w:eastAsia="宋体" w:hAnsi="Tahoma" w:cs="Tahoma" w:hint="eastAsia"/>
          <w:color w:val="000000"/>
          <w:kern w:val="0"/>
          <w:sz w:val="24"/>
          <w:szCs w:val="24"/>
        </w:rPr>
      </w:pPr>
      <w:r w:rsidRPr="00734556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华菱星马汽车（集团）股份有限公司</w:t>
      </w:r>
    </w:p>
    <w:p w:rsidR="00734556" w:rsidRPr="00734556" w:rsidRDefault="00734556" w:rsidP="00734556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bookmarkStart w:id="0" w:name="_GoBack"/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安徽香泉湖禽业邮有限公司</w:t>
      </w:r>
    </w:p>
    <w:bookmarkEnd w:id="0"/>
    <w:p w:rsidR="00734556" w:rsidRPr="00734556" w:rsidRDefault="00734556" w:rsidP="00734556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湖南省建筑材料研究设计院有限公司</w:t>
      </w:r>
    </w:p>
    <w:p w:rsidR="00734556" w:rsidRPr="00734556" w:rsidRDefault="00734556" w:rsidP="00734556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安徽五星电器有限公司</w:t>
      </w:r>
    </w:p>
    <w:p w:rsidR="00734556" w:rsidRPr="00734556" w:rsidRDefault="00734556" w:rsidP="00734556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王珊文</w:t>
      </w:r>
      <w:r w:rsidRPr="0073455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亚德客助学金</w:t>
      </w:r>
    </w:p>
    <w:p w:rsidR="00734556" w:rsidRPr="00734556" w:rsidRDefault="00734556" w:rsidP="00734556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黄山山大士药业有限公司</w:t>
      </w:r>
    </w:p>
    <w:p w:rsidR="00734556" w:rsidRPr="00734556" w:rsidRDefault="00734556" w:rsidP="00734556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合肥工大高科信息科技股份有限公司</w:t>
      </w:r>
    </w:p>
    <w:p w:rsidR="00734556" w:rsidRPr="00734556" w:rsidRDefault="00734556" w:rsidP="00734556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安徽恒泰机电设备有限公司</w:t>
      </w:r>
    </w:p>
    <w:p w:rsidR="00734556" w:rsidRPr="00734556" w:rsidRDefault="00734556" w:rsidP="00734556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北京与君同泽企业策划有限公司</w:t>
      </w:r>
    </w:p>
    <w:p w:rsidR="00734556" w:rsidRPr="00734556" w:rsidRDefault="00734556" w:rsidP="00734556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安徽安利合成革股份有限公司</w:t>
      </w:r>
    </w:p>
    <w:p w:rsidR="00734556" w:rsidRPr="00734556" w:rsidRDefault="00734556" w:rsidP="00734556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浙江安美德汽车配件有限公司</w:t>
      </w:r>
    </w:p>
    <w:p w:rsidR="00734556" w:rsidRPr="00734556" w:rsidRDefault="00734556" w:rsidP="00734556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滁州博润电脑配件有限公司</w:t>
      </w:r>
    </w:p>
    <w:p w:rsidR="00734556" w:rsidRPr="00734556" w:rsidRDefault="00734556" w:rsidP="00734556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蚌埠市晶辉玻璃制品厂</w:t>
      </w:r>
    </w:p>
    <w:p w:rsidR="00734556" w:rsidRPr="00734556" w:rsidRDefault="00734556" w:rsidP="00734556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合肥上雅电子科技有限公司</w:t>
      </w:r>
    </w:p>
    <w:p w:rsidR="00734556" w:rsidRPr="00734556" w:rsidRDefault="00734556" w:rsidP="00734556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池州市贵池兴业投资开发有限责任公司</w:t>
      </w:r>
    </w:p>
    <w:p w:rsidR="00734556" w:rsidRPr="00734556" w:rsidRDefault="00734556" w:rsidP="00734556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上海斛兵企业管理咨询有限公司</w:t>
      </w:r>
    </w:p>
    <w:p w:rsidR="00734556" w:rsidRPr="00734556" w:rsidRDefault="00734556" w:rsidP="00734556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安徽强旺调味品有限公司</w:t>
      </w:r>
    </w:p>
    <w:p w:rsidR="00734556" w:rsidRPr="00734556" w:rsidRDefault="00734556" w:rsidP="00734556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上海东富龙科技股份有限公司</w:t>
      </w:r>
    </w:p>
    <w:p w:rsidR="00734556" w:rsidRPr="00734556" w:rsidRDefault="00734556" w:rsidP="00734556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安徽富煌三珍食品集团有限公司</w:t>
      </w:r>
    </w:p>
    <w:p w:rsidR="00734556" w:rsidRPr="00734556" w:rsidRDefault="00734556" w:rsidP="00734556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上海吉电电子技术有限公司</w:t>
      </w:r>
    </w:p>
    <w:p w:rsidR="00734556" w:rsidRPr="00734556" w:rsidRDefault="00734556" w:rsidP="00734556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河南丹凤科技有限公司</w:t>
      </w:r>
    </w:p>
    <w:p w:rsidR="00734556" w:rsidRPr="00734556" w:rsidRDefault="00734556" w:rsidP="00734556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上海杰事杰新材料股份有限公司</w:t>
      </w:r>
    </w:p>
    <w:p w:rsidR="00734556" w:rsidRPr="00734556" w:rsidRDefault="00734556" w:rsidP="00734556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黄山永佳集团有限公司</w:t>
      </w:r>
    </w:p>
    <w:p w:rsidR="00734556" w:rsidRPr="00734556" w:rsidRDefault="00734556" w:rsidP="00734556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中国银行安徽省分行合肥市庐阳支行</w:t>
      </w:r>
    </w:p>
    <w:p w:rsidR="00734556" w:rsidRPr="00734556" w:rsidRDefault="00734556" w:rsidP="00734556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联发科技（合肥）有限公司</w:t>
      </w:r>
    </w:p>
    <w:p w:rsidR="00734556" w:rsidRPr="00734556" w:rsidRDefault="00734556" w:rsidP="00734556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苏州瑞玛金属成型有限公司</w:t>
      </w:r>
    </w:p>
    <w:p w:rsidR="00734556" w:rsidRPr="00734556" w:rsidRDefault="00734556" w:rsidP="00734556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上海东富龙科技股份有限公司</w:t>
      </w:r>
    </w:p>
    <w:p w:rsidR="00734556" w:rsidRPr="00734556" w:rsidRDefault="00734556" w:rsidP="00734556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安徽多维施工图审查有限责任公司</w:t>
      </w:r>
    </w:p>
    <w:p w:rsidR="00734556" w:rsidRPr="00734556" w:rsidRDefault="00734556" w:rsidP="00734556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东睦新材料集团股份有限公司</w:t>
      </w:r>
    </w:p>
    <w:p w:rsidR="00734556" w:rsidRPr="00734556" w:rsidRDefault="00734556" w:rsidP="00734556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融泓嘉毅（天津）</w:t>
      </w:r>
    </w:p>
    <w:p w:rsidR="00734556" w:rsidRPr="00734556" w:rsidRDefault="00734556" w:rsidP="00734556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北京慈善协会</w:t>
      </w:r>
    </w:p>
    <w:p w:rsidR="00734556" w:rsidRPr="00734556" w:rsidRDefault="00734556" w:rsidP="00734556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吉凯恩（中国）投资有限公司</w:t>
      </w:r>
    </w:p>
    <w:p w:rsidR="00734556" w:rsidRPr="00734556" w:rsidRDefault="00734556" w:rsidP="00734556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上海博世力士乐液压及自动化有限公司</w:t>
      </w:r>
    </w:p>
    <w:p w:rsidR="00734556" w:rsidRPr="00734556" w:rsidRDefault="00734556" w:rsidP="00734556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佛山市方普防护技术有限公司</w:t>
      </w:r>
    </w:p>
    <w:p w:rsidR="00734556" w:rsidRPr="00734556" w:rsidRDefault="00734556" w:rsidP="00734556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苏州工业园</w:t>
      </w:r>
    </w:p>
    <w:p w:rsidR="00734556" w:rsidRPr="00734556" w:rsidRDefault="00734556" w:rsidP="00734556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国元证券股份有限公司</w:t>
      </w:r>
    </w:p>
    <w:p w:rsidR="00734556" w:rsidRPr="00734556" w:rsidRDefault="00734556" w:rsidP="00734556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博西华家用电器有限公司</w:t>
      </w:r>
    </w:p>
    <w:p w:rsidR="00734556" w:rsidRPr="00734556" w:rsidRDefault="00734556" w:rsidP="00734556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清方高新科技有限公司</w:t>
      </w:r>
    </w:p>
    <w:p w:rsidR="00734556" w:rsidRPr="00734556" w:rsidRDefault="00734556" w:rsidP="00734556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南京千年本草生物科技有限公司</w:t>
      </w:r>
    </w:p>
    <w:p w:rsidR="00734556" w:rsidRPr="00734556" w:rsidRDefault="00734556" w:rsidP="00734556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安徽建邦工程设计咨询有限公司</w:t>
      </w:r>
    </w:p>
    <w:p w:rsidR="00734556" w:rsidRPr="00734556" w:rsidRDefault="00734556" w:rsidP="00734556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三菱电机机电有限公司</w:t>
      </w:r>
    </w:p>
    <w:p w:rsidR="00734556" w:rsidRPr="00734556" w:rsidRDefault="00734556" w:rsidP="00734556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北京海乐威真空科技发展有限公司</w:t>
      </w:r>
    </w:p>
    <w:p w:rsidR="00734556" w:rsidRPr="00734556" w:rsidRDefault="00734556" w:rsidP="00734556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建平唯科东明矿业有限公司</w:t>
      </w:r>
    </w:p>
    <w:p w:rsidR="00734556" w:rsidRPr="00734556" w:rsidRDefault="00734556" w:rsidP="00734556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安徽巨一自动化装备有限公司</w:t>
      </w:r>
    </w:p>
    <w:p w:rsidR="00734556" w:rsidRPr="00734556" w:rsidRDefault="00734556" w:rsidP="00734556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合肥邦立电子股份有限公司</w:t>
      </w:r>
    </w:p>
    <w:p w:rsidR="00734556" w:rsidRPr="00734556" w:rsidRDefault="00734556" w:rsidP="00734556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合肥蓝天网络科技有限公司</w:t>
      </w:r>
    </w:p>
    <w:p w:rsidR="00734556" w:rsidRPr="00734556" w:rsidRDefault="00734556" w:rsidP="00734556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广东必达电器有限公司</w:t>
      </w:r>
    </w:p>
    <w:p w:rsidR="00734556" w:rsidRPr="00734556" w:rsidRDefault="00734556" w:rsidP="00734556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合肥华升泵阀有限责任公司</w:t>
      </w:r>
    </w:p>
    <w:p w:rsidR="00734556" w:rsidRPr="00734556" w:rsidRDefault="00734556" w:rsidP="00734556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宣城慈善协会</w:t>
      </w:r>
    </w:p>
    <w:p w:rsidR="00734556" w:rsidRPr="00734556" w:rsidRDefault="00734556" w:rsidP="00734556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姚日生</w:t>
      </w:r>
    </w:p>
    <w:p w:rsidR="00734556" w:rsidRPr="00734556" w:rsidRDefault="00734556" w:rsidP="00734556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裴世聪</w:t>
      </w:r>
    </w:p>
    <w:p w:rsidR="00734556" w:rsidRPr="00734556" w:rsidRDefault="00734556" w:rsidP="00734556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  坤</w:t>
      </w:r>
      <w:r w:rsidRPr="0073455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734556" w:rsidRPr="00734556" w:rsidRDefault="00734556" w:rsidP="00734556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姚红俊</w:t>
      </w:r>
    </w:p>
    <w:p w:rsidR="00734556" w:rsidRPr="00734556" w:rsidRDefault="00734556" w:rsidP="00734556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李万垠</w:t>
      </w:r>
    </w:p>
    <w:p w:rsidR="00734556" w:rsidRPr="00734556" w:rsidRDefault="00734556" w:rsidP="00734556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范瑞华</w:t>
      </w:r>
      <w:r w:rsidRPr="0073455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                     </w:t>
      </w:r>
    </w:p>
    <w:p w:rsidR="00734556" w:rsidRPr="00734556" w:rsidRDefault="00734556" w:rsidP="00734556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曹红梅</w:t>
      </w:r>
    </w:p>
    <w:p w:rsidR="00734556" w:rsidRPr="00734556" w:rsidRDefault="00734556" w:rsidP="00734556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王珊文</w:t>
      </w:r>
      <w:r w:rsidRPr="0073455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734556" w:rsidRPr="00734556" w:rsidRDefault="00734556" w:rsidP="00734556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孙  曦</w:t>
      </w:r>
    </w:p>
    <w:p w:rsidR="00734556" w:rsidRPr="00734556" w:rsidRDefault="00734556" w:rsidP="00734556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  坤</w:t>
      </w:r>
      <w:r w:rsidRPr="0073455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734556" w:rsidRPr="00734556" w:rsidRDefault="00734556" w:rsidP="00734556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陈士俊</w:t>
      </w:r>
    </w:p>
    <w:p w:rsidR="00734556" w:rsidRPr="00734556" w:rsidRDefault="00734556" w:rsidP="00734556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水  汀</w:t>
      </w:r>
      <w:r w:rsidRPr="0073455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    </w:t>
      </w:r>
    </w:p>
    <w:p w:rsidR="00734556" w:rsidRPr="00734556" w:rsidRDefault="00734556" w:rsidP="00734556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  晨</w:t>
      </w:r>
      <w:r w:rsidRPr="0073455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734556" w:rsidRPr="00734556" w:rsidRDefault="00734556" w:rsidP="00734556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捐款金额合计</w:t>
      </w:r>
      <w:r w:rsidRPr="0073455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3168.3</w:t>
      </w:r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万元。</w:t>
      </w:r>
    </w:p>
    <w:p w:rsidR="00734556" w:rsidRPr="00734556" w:rsidRDefault="00734556" w:rsidP="00734556">
      <w:pPr>
        <w:widowControl/>
        <w:shd w:val="clear" w:color="auto" w:fill="FFFFFF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45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合肥工业大学教育基金会</w:t>
      </w:r>
    </w:p>
    <w:p w:rsidR="00B91A12" w:rsidRPr="00734556" w:rsidRDefault="00B91A12">
      <w:pPr>
        <w:rPr>
          <w:sz w:val="24"/>
          <w:szCs w:val="24"/>
        </w:rPr>
      </w:pPr>
    </w:p>
    <w:sectPr w:rsidR="00B91A12" w:rsidRPr="00734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68"/>
    <w:rsid w:val="00734556"/>
    <w:rsid w:val="00B91A12"/>
    <w:rsid w:val="00F6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3455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3455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">
    <w:name w:val="t"/>
    <w:basedOn w:val="a0"/>
    <w:rsid w:val="00734556"/>
  </w:style>
  <w:style w:type="character" w:styleId="a3">
    <w:name w:val="Hyperlink"/>
    <w:basedOn w:val="a0"/>
    <w:uiPriority w:val="99"/>
    <w:semiHidden/>
    <w:unhideWhenUsed/>
    <w:rsid w:val="00734556"/>
    <w:rPr>
      <w:color w:val="0000FF"/>
      <w:u w:val="single"/>
    </w:rPr>
  </w:style>
  <w:style w:type="character" w:customStyle="1" w:styleId="f18">
    <w:name w:val="f18"/>
    <w:basedOn w:val="a0"/>
    <w:rsid w:val="00734556"/>
  </w:style>
  <w:style w:type="character" w:customStyle="1" w:styleId="apple-converted-space">
    <w:name w:val="apple-converted-space"/>
    <w:basedOn w:val="a0"/>
    <w:rsid w:val="00734556"/>
  </w:style>
  <w:style w:type="character" w:customStyle="1" w:styleId="f16">
    <w:name w:val="f16"/>
    <w:basedOn w:val="a0"/>
    <w:rsid w:val="00734556"/>
  </w:style>
  <w:style w:type="character" w:customStyle="1" w:styleId="f14">
    <w:name w:val="f14"/>
    <w:basedOn w:val="a0"/>
    <w:rsid w:val="00734556"/>
  </w:style>
  <w:style w:type="paragraph" w:styleId="a4">
    <w:name w:val="Normal (Web)"/>
    <w:basedOn w:val="a"/>
    <w:uiPriority w:val="99"/>
    <w:semiHidden/>
    <w:unhideWhenUsed/>
    <w:rsid w:val="007345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3455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3455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">
    <w:name w:val="t"/>
    <w:basedOn w:val="a0"/>
    <w:rsid w:val="00734556"/>
  </w:style>
  <w:style w:type="character" w:styleId="a3">
    <w:name w:val="Hyperlink"/>
    <w:basedOn w:val="a0"/>
    <w:uiPriority w:val="99"/>
    <w:semiHidden/>
    <w:unhideWhenUsed/>
    <w:rsid w:val="00734556"/>
    <w:rPr>
      <w:color w:val="0000FF"/>
      <w:u w:val="single"/>
    </w:rPr>
  </w:style>
  <w:style w:type="character" w:customStyle="1" w:styleId="f18">
    <w:name w:val="f18"/>
    <w:basedOn w:val="a0"/>
    <w:rsid w:val="00734556"/>
  </w:style>
  <w:style w:type="character" w:customStyle="1" w:styleId="apple-converted-space">
    <w:name w:val="apple-converted-space"/>
    <w:basedOn w:val="a0"/>
    <w:rsid w:val="00734556"/>
  </w:style>
  <w:style w:type="character" w:customStyle="1" w:styleId="f16">
    <w:name w:val="f16"/>
    <w:basedOn w:val="a0"/>
    <w:rsid w:val="00734556"/>
  </w:style>
  <w:style w:type="character" w:customStyle="1" w:styleId="f14">
    <w:name w:val="f14"/>
    <w:basedOn w:val="a0"/>
    <w:rsid w:val="00734556"/>
  </w:style>
  <w:style w:type="paragraph" w:styleId="a4">
    <w:name w:val="Normal (Web)"/>
    <w:basedOn w:val="a"/>
    <w:uiPriority w:val="99"/>
    <w:semiHidden/>
    <w:unhideWhenUsed/>
    <w:rsid w:val="007345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ZRQ</dc:creator>
  <cp:keywords/>
  <dc:description/>
  <cp:lastModifiedBy>ZRQ</cp:lastModifiedBy>
  <cp:revision>3</cp:revision>
  <dcterms:created xsi:type="dcterms:W3CDTF">2017-03-14T01:49:00Z</dcterms:created>
  <dcterms:modified xsi:type="dcterms:W3CDTF">2017-03-14T01:50:00Z</dcterms:modified>
</cp:coreProperties>
</file>